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F3C3" w14:textId="0664FF1C" w:rsidR="00833402" w:rsidRDefault="00833402" w:rsidP="00833402">
      <w:pPr>
        <w:spacing w:after="0" w:line="240" w:lineRule="auto"/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</w:pPr>
    </w:p>
    <w:p w14:paraId="3A4D8FED" w14:textId="77777777" w:rsidR="00833402" w:rsidRDefault="00833402" w:rsidP="004B706A">
      <w:pPr>
        <w:spacing w:after="0" w:line="240" w:lineRule="auto"/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</w:pPr>
    </w:p>
    <w:p w14:paraId="626AEB7B" w14:textId="73966B36" w:rsidR="00833402" w:rsidRDefault="003D1EEA" w:rsidP="00833402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</w:pPr>
      <w:r w:rsidRPr="00E133B8">
        <w:rPr>
          <w:rFonts w:ascii="Calibri" w:hAnsi="Calibri" w:cs="Calibri"/>
          <w:b/>
          <w:noProof/>
          <w:color w:val="44546A" w:themeColor="text2"/>
          <w:sz w:val="20"/>
          <w:szCs w:val="20"/>
        </w:rPr>
        <w:drawing>
          <wp:inline distT="0" distB="0" distL="0" distR="0" wp14:anchorId="6C9BF3BF" wp14:editId="35E2CD6A">
            <wp:extent cx="2773680" cy="2209800"/>
            <wp:effectExtent l="0" t="0" r="7620" b="0"/>
            <wp:docPr id="144870529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C5567" w14:textId="15DC08D2" w:rsidR="00833402" w:rsidRDefault="00833402" w:rsidP="00833402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</w:pPr>
    </w:p>
    <w:p w14:paraId="4C746FF6" w14:textId="77777777" w:rsidR="00833402" w:rsidRDefault="00833402" w:rsidP="00833402">
      <w:pPr>
        <w:spacing w:after="0" w:line="240" w:lineRule="auto"/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</w:pPr>
    </w:p>
    <w:p w14:paraId="14D3E927" w14:textId="3D038E3C" w:rsidR="00833402" w:rsidRPr="00833402" w:rsidRDefault="00833402" w:rsidP="00833402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</w:pP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>CONTRACT  DE SPONSORIZARE</w:t>
      </w:r>
    </w:p>
    <w:p w14:paraId="4DE4AB45" w14:textId="77777777" w:rsidR="00833402" w:rsidRPr="00833402" w:rsidRDefault="00833402" w:rsidP="00833402">
      <w:pPr>
        <w:spacing w:after="0" w:line="240" w:lineRule="auto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</w:p>
    <w:p w14:paraId="588B5932" w14:textId="6A4FBABC" w:rsidR="00833402" w:rsidRPr="00833402" w:rsidRDefault="00833402" w:rsidP="00833402">
      <w:pPr>
        <w:spacing w:after="0" w:line="240" w:lineRule="auto"/>
        <w:jc w:val="center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Încheiat, astăzi, 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highlight w:val="cyan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highlight w:val="cyan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highlight w:val="cyan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sub nr. 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highlight w:val="cyan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highlight w:val="cyan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highlight w:val="cyan"/>
          <w:lang w:eastAsia="en-GB"/>
          <w14:ligatures w14:val="none"/>
        </w:rPr>
        <w:sym w:font="Symbol" w:char="F05D"/>
      </w:r>
    </w:p>
    <w:p w14:paraId="74E9B8EA" w14:textId="77777777" w:rsidR="00833402" w:rsidRPr="00833402" w:rsidRDefault="00833402" w:rsidP="00833402">
      <w:pPr>
        <w:spacing w:after="0" w:line="240" w:lineRule="auto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</w:p>
    <w:p w14:paraId="4567DC79" w14:textId="77777777" w:rsidR="00833402" w:rsidRPr="00833402" w:rsidRDefault="00833402" w:rsidP="00833402">
      <w:pPr>
        <w:spacing w:after="0" w:line="240" w:lineRule="auto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</w:p>
    <w:p w14:paraId="3C81E45A" w14:textId="77777777" w:rsidR="00833402" w:rsidRPr="00833402" w:rsidRDefault="00833402" w:rsidP="00833402">
      <w:pPr>
        <w:spacing w:after="0" w:line="240" w:lineRule="auto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</w:pP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Art. 1 PĂRȚILE CONTRACTANTE</w:t>
      </w:r>
    </w:p>
    <w:p w14:paraId="5E2214BB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</w:pPr>
    </w:p>
    <w:p w14:paraId="5C822113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bCs/>
          <w:iCs/>
          <w:color w:val="1F497D"/>
          <w:kern w:val="0"/>
          <w:sz w:val="20"/>
          <w:szCs w:val="20"/>
          <w:lang w:eastAsia="en-GB"/>
          <w14:ligatures w14:val="none"/>
        </w:rPr>
        <w:t xml:space="preserve">cu sediul în </w:t>
      </w:r>
      <w:r w:rsidRPr="00833402">
        <w:rPr>
          <w:rFonts w:ascii="Calibri" w:eastAsia="Times New Roman" w:hAnsi="Calibri" w:cs="Calibri"/>
          <w:bCs/>
          <w:i/>
          <w:iCs/>
          <w:color w:val="1F497D"/>
          <w:kern w:val="0"/>
          <w:sz w:val="20"/>
          <w:szCs w:val="20"/>
          <w:lang w:eastAsia="en-GB"/>
          <w14:ligatures w14:val="none"/>
        </w:rPr>
        <w:t> 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>, Str. 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 xml:space="preserve">, 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 nr. 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 xml:space="preserve">, 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 înregistrată la Registrul Comerțului de pe lângă Tribunalul 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 xml:space="preserve"> </w:t>
      </w:r>
      <w:r w:rsidRPr="00833402">
        <w:rPr>
          <w:rFonts w:ascii="Calibri" w:eastAsia="Times New Roman" w:hAnsi="Calibri" w:cs="Calibri"/>
          <w:bCs/>
          <w:color w:val="1F497D"/>
          <w:kern w:val="0"/>
          <w:sz w:val="20"/>
          <w:szCs w:val="20"/>
          <w:lang w:eastAsia="en-GB"/>
          <w14:ligatures w14:val="none"/>
        </w:rPr>
        <w:t>sub nr. J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 xml:space="preserve">, </w:t>
      </w:r>
      <w:r w:rsidRPr="00833402">
        <w:rPr>
          <w:rFonts w:ascii="Calibri" w:eastAsia="Times New Roman" w:hAnsi="Calibri" w:cs="Calibri"/>
          <w:bCs/>
          <w:color w:val="1F497D"/>
          <w:kern w:val="0"/>
          <w:sz w:val="20"/>
          <w:szCs w:val="20"/>
          <w:lang w:eastAsia="en-GB"/>
          <w14:ligatures w14:val="none"/>
        </w:rPr>
        <w:t xml:space="preserve">CUI 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 xml:space="preserve">, 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>cont în lei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bCs/>
          <w:color w:val="1F497D"/>
          <w:kern w:val="0"/>
          <w:sz w:val="20"/>
          <w:szCs w:val="20"/>
          <w:lang w:eastAsia="en-GB"/>
          <w14:ligatures w14:val="none"/>
        </w:rPr>
        <w:t>deschis la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 xml:space="preserve">, 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reprezentată prin 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în calitate de 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denumită în continuare 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>SPONSOR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>,</w:t>
      </w:r>
    </w:p>
    <w:p w14:paraId="073BB943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</w:p>
    <w:p w14:paraId="193EED46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>și</w:t>
      </w:r>
    </w:p>
    <w:p w14:paraId="1E21572C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</w:pPr>
    </w:p>
    <w:p w14:paraId="0019E411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  <w:r w:rsidRPr="00833402">
        <w:rPr>
          <w:rFonts w:ascii="Calibri" w:eastAsia="Times New Roman" w:hAnsi="Calibri" w:cs="Calibri"/>
          <w:b/>
          <w:bCs/>
          <w:i/>
          <w:color w:val="1F497D"/>
          <w:kern w:val="0"/>
          <w:sz w:val="20"/>
          <w:szCs w:val="20"/>
          <w:lang w:eastAsia="en-GB"/>
          <w14:ligatures w14:val="none"/>
        </w:rPr>
        <w:t xml:space="preserve">FUNDAȚIA DOUĂ INIMI GEMENE, 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 cu sediul în Mun.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Săcele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str. </w:t>
      </w:r>
      <w:proofErr w:type="spellStart"/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Rențea</w:t>
      </w:r>
      <w:proofErr w:type="spellEnd"/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 nr.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4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ap.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2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județul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Brașov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înființată conform Încheierii din data de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22.12.2025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dată în dosarul civil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34330/197/2025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 de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Judecătoria Brașov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 CIF: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54273921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data atribuirii CIF: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17.03.2026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 cont în lei: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shd w:val="clear" w:color="auto" w:fill="FFFFFF"/>
          <w:lang w:eastAsia="en-GB"/>
          <w14:ligatures w14:val="none"/>
        </w:rPr>
        <w:t>RO08BTRLRONCRT0DE0319801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deschis la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Banca Transilvania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legal reprezentată prin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 xml:space="preserve">Tatiana Melnic 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în calitate de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Director Executiv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>, denumită în continuare</w:t>
      </w:r>
      <w:r w:rsidRPr="00833402" w:rsidDel="00CC1239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BENEFICIAR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>,</w:t>
      </w:r>
    </w:p>
    <w:p w14:paraId="7C4F12AD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</w:p>
    <w:p w14:paraId="008C6107" w14:textId="77777777" w:rsidR="00833402" w:rsidRPr="00833402" w:rsidRDefault="00833402" w:rsidP="00833402">
      <w:pPr>
        <w:spacing w:after="140" w:line="240" w:lineRule="auto"/>
        <w:jc w:val="both"/>
        <w:rPr>
          <w:rFonts w:ascii="Calibri" w:eastAsia="Times New Roman" w:hAnsi="Calibri" w:cs="Calibri"/>
          <w:b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color w:val="1F497D"/>
          <w:kern w:val="20"/>
          <w:sz w:val="20"/>
          <w:szCs w:val="20"/>
          <w14:ligatures w14:val="none"/>
        </w:rPr>
        <w:t>ÎNTRUCÂT</w:t>
      </w:r>
    </w:p>
    <w:p w14:paraId="2472F321" w14:textId="77777777" w:rsidR="00833402" w:rsidRPr="00833402" w:rsidRDefault="00833402" w:rsidP="0083340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  <w:t>BENEFICIARUL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  <w:t xml:space="preserve"> necesită sponsorizare cu mijloace financiare în vederea susținerii financiare a activității sale, respectiv sprijinirea și întrajutorarea cauzelor umanitare care vizează copiii bolnavi și persoanele aflate în nevoie, inclusiv cele provenite din categorii sociale defavorizate,</w:t>
      </w:r>
    </w:p>
    <w:p w14:paraId="68E60B8F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</w:p>
    <w:p w14:paraId="5C5658BB" w14:textId="77777777" w:rsidR="00833402" w:rsidRPr="00833402" w:rsidRDefault="00833402" w:rsidP="00833402">
      <w:pPr>
        <w:numPr>
          <w:ilvl w:val="0"/>
          <w:numId w:val="2"/>
        </w:numPr>
        <w:spacing w:after="140" w:line="240" w:lineRule="auto"/>
        <w:jc w:val="both"/>
        <w:rPr>
          <w:rFonts w:ascii="Calibri" w:eastAsia="Times New Roman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bCs/>
          <w:color w:val="1F497D"/>
          <w:kern w:val="20"/>
          <w:sz w:val="20"/>
          <w:szCs w:val="20"/>
          <w14:ligatures w14:val="none"/>
        </w:rPr>
        <w:t>SPONSORUL</w:t>
      </w:r>
      <w:r w:rsidRPr="00833402">
        <w:rPr>
          <w:rFonts w:ascii="Calibri" w:eastAsia="Times New Roman" w:hAnsi="Calibri" w:cs="Calibri"/>
          <w:color w:val="1F497D"/>
          <w:kern w:val="20"/>
          <w:sz w:val="20"/>
          <w:szCs w:val="20"/>
          <w14:ligatures w14:val="none"/>
        </w:rPr>
        <w:t xml:space="preserve"> confirmă intenția de a sponsoriza activitatea </w:t>
      </w:r>
      <w:r w:rsidRPr="00833402">
        <w:rPr>
          <w:rFonts w:ascii="Calibri" w:eastAsia="Times New Roman" w:hAnsi="Calibri" w:cs="Calibri"/>
          <w:b/>
          <w:bCs/>
          <w:color w:val="1F497D"/>
          <w:kern w:val="20"/>
          <w:sz w:val="20"/>
          <w:szCs w:val="20"/>
          <w14:ligatures w14:val="none"/>
        </w:rPr>
        <w:t>BENEFICIARULUI</w:t>
      </w:r>
      <w:r w:rsidRPr="00833402">
        <w:rPr>
          <w:rFonts w:ascii="Calibri" w:eastAsia="Times New Roman" w:hAnsi="Calibri" w:cs="Calibri"/>
          <w:color w:val="1F497D"/>
          <w:kern w:val="20"/>
          <w:sz w:val="20"/>
          <w:szCs w:val="20"/>
          <w14:ligatures w14:val="none"/>
        </w:rPr>
        <w:t xml:space="preserve"> în conformitate cu prevederile prezentului </w:t>
      </w:r>
      <w:r w:rsidRPr="00833402">
        <w:rPr>
          <w:rFonts w:ascii="Calibri" w:eastAsia="Times New Roman" w:hAnsi="Calibri" w:cs="Calibri"/>
          <w:b/>
          <w:bCs/>
          <w:color w:val="1F497D"/>
          <w:kern w:val="20"/>
          <w:sz w:val="20"/>
          <w:szCs w:val="20"/>
          <w14:ligatures w14:val="none"/>
        </w:rPr>
        <w:t>Contract</w:t>
      </w:r>
      <w:r w:rsidRPr="00833402">
        <w:rPr>
          <w:rFonts w:ascii="Calibri" w:eastAsia="Times New Roman" w:hAnsi="Calibri" w:cs="Calibri"/>
          <w:color w:val="1F497D"/>
          <w:kern w:val="20"/>
          <w:sz w:val="20"/>
          <w:szCs w:val="20"/>
          <w14:ligatures w14:val="none"/>
        </w:rPr>
        <w:t xml:space="preserve"> și cu respectarea </w:t>
      </w:r>
      <w:r w:rsidRPr="00833402">
        <w:rPr>
          <w:rFonts w:ascii="Calibri" w:eastAsia="Times New Roman" w:hAnsi="Calibri" w:cs="Calibri"/>
          <w:b/>
          <w:bCs/>
          <w:color w:val="1F497D"/>
          <w:kern w:val="20"/>
          <w:sz w:val="20"/>
          <w:szCs w:val="20"/>
          <w14:ligatures w14:val="none"/>
        </w:rPr>
        <w:t>Legislației Aplicabile</w:t>
      </w:r>
      <w:r w:rsidRPr="00833402">
        <w:rPr>
          <w:rFonts w:ascii="Calibri" w:eastAsia="Times New Roman" w:hAnsi="Calibri" w:cs="Calibri"/>
          <w:color w:val="1F497D"/>
          <w:kern w:val="20"/>
          <w:sz w:val="20"/>
          <w:szCs w:val="20"/>
          <w14:ligatures w14:val="none"/>
        </w:rPr>
        <w:t xml:space="preserve"> (astfel cum este definită mai jos),</w:t>
      </w:r>
    </w:p>
    <w:p w14:paraId="7796F61E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</w:pPr>
    </w:p>
    <w:p w14:paraId="756CC439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>DREPT URMARE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în schimbul angajamentelor, asigurărilor și garanțiilor asumate în cadrul prezentului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Contract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,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SPONSORUL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 și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BENEFICIARUL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>, denumite în continuare în mod colectiv și „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Părți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>” au convenit încheierea acestui contract („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Contractul”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) în conformitate cu dispozițiile </w:t>
      </w: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:lang w:eastAsia="en-GB"/>
          <w14:ligatures w14:val="none"/>
        </w:rPr>
        <w:t>Legii nr. 32/1994</w:t>
      </w: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  <w:t xml:space="preserve"> privind sponsorizarea (cu modificările și completările ulterioare) cu respectarea următoarelor clauze:</w:t>
      </w:r>
    </w:p>
    <w:p w14:paraId="68B0AB20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</w:p>
    <w:p w14:paraId="5CA1E488" w14:textId="77777777" w:rsidR="00833402" w:rsidRPr="00833402" w:rsidRDefault="00833402" w:rsidP="00833402">
      <w:pPr>
        <w:spacing w:after="0" w:line="240" w:lineRule="auto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</w:p>
    <w:p w14:paraId="49C9238D" w14:textId="77777777" w:rsidR="00833402" w:rsidRPr="00833402" w:rsidRDefault="00833402" w:rsidP="00833402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>Art. 2 OBIECTUL CONTRACTULUI</w:t>
      </w:r>
    </w:p>
    <w:p w14:paraId="4465B283" w14:textId="77777777" w:rsidR="00833402" w:rsidRPr="00833402" w:rsidRDefault="00833402" w:rsidP="00833402">
      <w:p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Sponsorizarea are ca scop susținerea activităților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BENEFICIARULUI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, în vederea sprijinirii dezvoltării umane, sociale, educaționale și medicale a persoanelor aflate în dificultate, în special copii cu afecțiuni diverse, persoane vârstnice și persoane provenite din medii vulnerabile, precum și a comunităților școlare.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br/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lastRenderedPageBreak/>
        <w:br/>
        <w:t xml:space="preserve">În acest sens,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Sumele Redirecționate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vor fi utilizate exclusiv pentru finanțarea și implementarea următoarelor tipuri de activități și cheltuieli:</w:t>
      </w:r>
    </w:p>
    <w:p w14:paraId="0C7E20B6" w14:textId="77777777" w:rsidR="00833402" w:rsidRPr="00833402" w:rsidRDefault="00833402" w:rsidP="00833402">
      <w:pPr>
        <w:numPr>
          <w:ilvl w:val="0"/>
          <w:numId w:val="6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Sprijin medical și recuperare:</w:t>
      </w:r>
    </w:p>
    <w:p w14:paraId="5DB9A6C7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acoperirea costurilor pentru intervenții chirurgicale, tratamente, investigații medicale, medicamente și dispozitive medicale;</w:t>
      </w:r>
    </w:p>
    <w:p w14:paraId="36401721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finanțarea terapiilor de recuperare, serviciilor psihologice și accesului la tratamente moderne;</w:t>
      </w:r>
    </w:p>
    <w:p w14:paraId="53C429F9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acoperirea cheltuielilor de transport și cazare pentru beneficiari și/sau însoțitori în scop medical;</w:t>
      </w:r>
    </w:p>
    <w:p w14:paraId="278B1F42" w14:textId="77777777" w:rsidR="00833402" w:rsidRPr="00833402" w:rsidRDefault="00833402" w:rsidP="00833402">
      <w:pPr>
        <w:numPr>
          <w:ilvl w:val="0"/>
          <w:numId w:val="6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Sprijin social și umanitar:</w:t>
      </w:r>
    </w:p>
    <w:p w14:paraId="1F3AECBD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acordarea de ajutoare materiale (alimente, îmbrăcăminte, produse de igienă, medicamente);</w:t>
      </w:r>
    </w:p>
    <w:p w14:paraId="3298C642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sprijinirea persoanelor vârstnice și a celor aflate în situații de vulnerabilitate;</w:t>
      </w:r>
    </w:p>
    <w:p w14:paraId="29FAA347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organizarea de campanii sociale, vizite și activități de sprijin emoțional;</w:t>
      </w:r>
    </w:p>
    <w:p w14:paraId="0F569158" w14:textId="77777777" w:rsidR="00833402" w:rsidRPr="00833402" w:rsidRDefault="00833402" w:rsidP="00833402">
      <w:pPr>
        <w:numPr>
          <w:ilvl w:val="0"/>
          <w:numId w:val="6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Educație și dezvoltare:</w:t>
      </w:r>
    </w:p>
    <w:p w14:paraId="07129971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acordarea de burse educaționale și de recuperare;</w:t>
      </w:r>
    </w:p>
    <w:p w14:paraId="6F952790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organizarea și finanțarea de școli de vară, tabere educaționale și programe de dezvoltare personală;</w:t>
      </w:r>
    </w:p>
    <w:p w14:paraId="481BC343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dotarea instituțiilor de învățământ cu materiale educaționale și echipamente IT;</w:t>
      </w:r>
    </w:p>
    <w:p w14:paraId="6C1EB63B" w14:textId="77777777" w:rsidR="00833402" w:rsidRPr="00833402" w:rsidRDefault="00833402" w:rsidP="00833402">
      <w:pPr>
        <w:numPr>
          <w:ilvl w:val="0"/>
          <w:numId w:val="6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Activități culturale, sportive și educaționale:</w:t>
      </w:r>
    </w:p>
    <w:p w14:paraId="7141EDEA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organizarea și susținerea de evenimente culturale, concursuri școlare, activități sportive și artistice;</w:t>
      </w:r>
    </w:p>
    <w:p w14:paraId="09512D36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promovarea implicării tinerilor în proiecte de voluntariat și leadership;</w:t>
      </w:r>
    </w:p>
    <w:p w14:paraId="0A402632" w14:textId="77777777" w:rsidR="00833402" w:rsidRPr="00833402" w:rsidRDefault="00833402" w:rsidP="00833402">
      <w:pPr>
        <w:numPr>
          <w:ilvl w:val="0"/>
          <w:numId w:val="6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Dezvoltare organizațională și parteneriate:</w:t>
      </w:r>
    </w:p>
    <w:p w14:paraId="5A05FAC5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dezvoltarea de parteneriate cu instituții publice și private, ONG-uri, spitale și unități de învățământ;</w:t>
      </w:r>
    </w:p>
    <w:p w14:paraId="327230A8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implementarea de proiecte cu finanțare nerambursabilă și organizarea de evenimente caritabile;</w:t>
      </w:r>
    </w:p>
    <w:p w14:paraId="61C175BF" w14:textId="77777777" w:rsidR="00833402" w:rsidRPr="00833402" w:rsidRDefault="00833402" w:rsidP="00833402">
      <w:pPr>
        <w:numPr>
          <w:ilvl w:val="0"/>
          <w:numId w:val="6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Campanii de informare și conștientizare:</w:t>
      </w:r>
    </w:p>
    <w:p w14:paraId="55CEFC9F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organizarea și desfășurarea de campanii pe teme de sănătate, educație și solidaritate socială;</w:t>
      </w:r>
    </w:p>
    <w:p w14:paraId="00BE509C" w14:textId="77777777" w:rsidR="00833402" w:rsidRPr="00833402" w:rsidRDefault="00833402" w:rsidP="00833402">
      <w:pPr>
        <w:numPr>
          <w:ilvl w:val="0"/>
          <w:numId w:val="6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Cheltuieli administrative necesare desfășurării activității:</w:t>
      </w:r>
    </w:p>
    <w:p w14:paraId="202712EB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cheltuieli operaționale, inclusiv servicii contabile, juridice, bancare, IT, promovare și management,;</w:t>
      </w:r>
    </w:p>
    <w:p w14:paraId="160D753A" w14:textId="77777777" w:rsidR="00833402" w:rsidRPr="00833402" w:rsidRDefault="00833402" w:rsidP="00833402">
      <w:pPr>
        <w:numPr>
          <w:ilvl w:val="0"/>
          <w:numId w:val="6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Alte cheltuieli:</w:t>
      </w:r>
    </w:p>
    <w:p w14:paraId="1D56E55C" w14:textId="77777777" w:rsidR="00833402" w:rsidRPr="00833402" w:rsidRDefault="00833402" w:rsidP="00833402">
      <w:pPr>
        <w:numPr>
          <w:ilvl w:val="0"/>
          <w:numId w:val="7"/>
        </w:num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orice alte cheltuieli direct legate de realizarea scopului fundației, cu respectarea legislației aplicabile și a prezentului Contract.</w:t>
      </w:r>
    </w:p>
    <w:p w14:paraId="29A9CDDB" w14:textId="77777777" w:rsidR="00833402" w:rsidRPr="00833402" w:rsidRDefault="00833402" w:rsidP="00833402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</w:p>
    <w:p w14:paraId="724B1B11" w14:textId="77777777" w:rsidR="00833402" w:rsidRPr="00833402" w:rsidRDefault="00833402" w:rsidP="0083340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14:ligatures w14:val="none"/>
        </w:rPr>
        <w:t>Art. 3 VALOAREA CONTRACTULUI</w:t>
      </w:r>
      <w:r w:rsidRPr="008334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14:ligatures w14:val="none"/>
        </w:rPr>
        <w:t>ȘI MODALITATEA DE EXECUTARE A SPONSORIZĂRII</w:t>
      </w:r>
    </w:p>
    <w:p w14:paraId="465A4ED4" w14:textId="77777777" w:rsidR="00833402" w:rsidRPr="00833402" w:rsidRDefault="00833402" w:rsidP="00833402">
      <w:p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</w:p>
    <w:p w14:paraId="118EEF9D" w14:textId="77777777" w:rsidR="00833402" w:rsidRPr="00833402" w:rsidRDefault="00833402" w:rsidP="00833402">
      <w:pPr>
        <w:numPr>
          <w:ilvl w:val="1"/>
          <w:numId w:val="1"/>
        </w:numPr>
        <w:tabs>
          <w:tab w:val="num" w:pos="2608"/>
        </w:tabs>
        <w:spacing w:after="140" w:line="288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Părțile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convin că executarea prezentei sponsorizări se va realiza prin exercitarea de către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SPONSOR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a opțiunii de redirecționare a unei sume din impozitul pe profit datorat, în condițiile legislației fiscale aplicabile, prin depunerea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formularului 177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„Cerere privind redirecționarea impozitului pe profit”, în favoarea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BENEFICIARULUI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.</w:t>
      </w:r>
    </w:p>
    <w:p w14:paraId="338B1049" w14:textId="77777777" w:rsidR="00833402" w:rsidRPr="00833402" w:rsidRDefault="00833402" w:rsidP="00833402">
      <w:pPr>
        <w:numPr>
          <w:ilvl w:val="1"/>
          <w:numId w:val="1"/>
        </w:numPr>
        <w:tabs>
          <w:tab w:val="num" w:pos="2608"/>
        </w:tabs>
        <w:spacing w:after="140" w:line="288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Valoarea Sponsorizării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este de 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:highlight w:val="yellow"/>
          <w14:ligatures w14:val="none"/>
        </w:rPr>
        <w:t>[●]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lei, reprezentând suma solicitată a fi redirecționată în favoarea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BENEFICIARULUI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, cu mențiunea că suma efectiv redirecționată nu poate depăși cuantumul care poate fi legal redirecționat de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SPONSOR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și care va fi determinat în mod final de către acesta potrivit reglementărilor fiscale aplicabile.</w:t>
      </w:r>
    </w:p>
    <w:p w14:paraId="78FC8779" w14:textId="77777777" w:rsidR="00833402" w:rsidRPr="00833402" w:rsidRDefault="00833402" w:rsidP="00833402">
      <w:pPr>
        <w:numPr>
          <w:ilvl w:val="1"/>
          <w:numId w:val="1"/>
        </w:numPr>
        <w:tabs>
          <w:tab w:val="num" w:pos="2608"/>
        </w:tabs>
        <w:spacing w:after="140" w:line="288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lastRenderedPageBreak/>
        <w:t>Părțile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recunosc și acceptă în mod expres că obligația virării sumei redirecționate către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BENEFICIAR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revine exclusiv organului fiscal competent, iar nu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SPONSORULUI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.</w:t>
      </w:r>
    </w:p>
    <w:p w14:paraId="0AE62DB0" w14:textId="77777777" w:rsidR="00833402" w:rsidRPr="00833402" w:rsidRDefault="00833402" w:rsidP="00833402">
      <w:pPr>
        <w:numPr>
          <w:ilvl w:val="1"/>
          <w:numId w:val="1"/>
        </w:numPr>
        <w:tabs>
          <w:tab w:val="num" w:pos="2608"/>
        </w:tabs>
        <w:spacing w:after="140" w:line="288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SPONSORUL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se obligă să depună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formularul 177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în termenul legal aplicabil, cu bună-credință și cu respectarea condițiilor legale și procedurale incidente, pentru suma prevăzută la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Art. 3.2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sau, după caz, pentru suma mai mică rezultată ca fiind efectiv disponibilă pentru redirecționare potrivit legii.</w:t>
      </w:r>
    </w:p>
    <w:p w14:paraId="3B736ED0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</w:p>
    <w:p w14:paraId="566EEC0A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  <w:t>Art. 4 DURATA CONTRACTULUI</w:t>
      </w:r>
    </w:p>
    <w:p w14:paraId="78622A99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  <w:t xml:space="preserve">Prezentul contract este valabil de la data semnării lui de către ambele părți și până la momentul încheierii activității pentru care se face sponsorizarea, respectiv data de </w:t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14:ligatures w14:val="none"/>
        </w:rPr>
        <w:sym w:font="Symbol" w:char="F05B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14:ligatures w14:val="none"/>
        </w:rPr>
        <w:sym w:font="Symbol" w:char="F0B7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14:ligatures w14:val="none"/>
        </w:rPr>
        <w:sym w:font="Symbol" w:char="F05D"/>
      </w:r>
      <w:r w:rsidRPr="00833402">
        <w:rPr>
          <w:rFonts w:ascii="Calibri" w:eastAsia="Times New Roman" w:hAnsi="Calibri" w:cs="Calibri"/>
          <w:b/>
          <w:color w:val="1F497D"/>
          <w:kern w:val="0"/>
          <w:sz w:val="20"/>
          <w:szCs w:val="20"/>
          <w14:ligatures w14:val="none"/>
        </w:rPr>
        <w:t>.</w:t>
      </w:r>
    </w:p>
    <w:p w14:paraId="69093028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</w:p>
    <w:p w14:paraId="2089630C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  <w:t>Art. 5 ÎNCETAREA CONTRACTULUI. REZOLUȚIUNE. RĂSPUNDERE</w:t>
      </w:r>
    </w:p>
    <w:p w14:paraId="51A98825" w14:textId="77777777" w:rsidR="00833402" w:rsidRPr="00833402" w:rsidRDefault="00833402" w:rsidP="00833402">
      <w:p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Prezentul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Contract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încetează la data expirării, conform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Art. 4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din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Contract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. </w:t>
      </w:r>
    </w:p>
    <w:p w14:paraId="6FD8C38A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</w:p>
    <w:p w14:paraId="69D265A3" w14:textId="77777777" w:rsidR="00833402" w:rsidRPr="00833402" w:rsidRDefault="00833402" w:rsidP="00833402">
      <w:pPr>
        <w:keepNext/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  <w:t>Art. 6 OBLIGAŢIILE SPONSORULUI</w:t>
      </w:r>
    </w:p>
    <w:p w14:paraId="47921C9E" w14:textId="77777777" w:rsidR="00833402" w:rsidRPr="00833402" w:rsidRDefault="00833402" w:rsidP="00833402">
      <w:pPr>
        <w:keepNext/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</w:p>
    <w:p w14:paraId="4B60C3A5" w14:textId="77777777" w:rsidR="00833402" w:rsidRPr="00833402" w:rsidRDefault="00833402" w:rsidP="00833402">
      <w:pPr>
        <w:numPr>
          <w:ilvl w:val="0"/>
          <w:numId w:val="3"/>
        </w:numPr>
        <w:spacing w:after="140" w:line="240" w:lineRule="auto"/>
        <w:ind w:left="360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SPONSORUL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se obligă să întreprindă demersurile rezonabile necesare pentru exercitarea opțiunii de redirecționare prin formularul 177, în condițiile și în limitele prevăzute de lege, fără ca prin aceasta să își asume o obligație de rezultat cu privire la aprobarea cererii sau la virarea efectivă a sumei de către organul fiscal competent.</w:t>
      </w:r>
    </w:p>
    <w:p w14:paraId="5A3E8082" w14:textId="77777777" w:rsidR="00833402" w:rsidRPr="00833402" w:rsidRDefault="00833402" w:rsidP="00833402">
      <w:pPr>
        <w:numPr>
          <w:ilvl w:val="0"/>
          <w:numId w:val="3"/>
        </w:numPr>
        <w:spacing w:after="140" w:line="240" w:lineRule="auto"/>
        <w:ind w:left="360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SPONSORUL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va desemna o persoană, respectiv pe ........., care va ține permanent legătura cu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Președinta Executivă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BENEFICIARULUI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, d-na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Tatiana Melnic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, pentru monitorizarea administrativă a executării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Contractului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și a utilizării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Sumelor Redirecționate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.</w:t>
      </w:r>
    </w:p>
    <w:p w14:paraId="2AD4E6D3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</w:p>
    <w:p w14:paraId="44A80033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  <w:t>Art. 7 DREPTURILE SPONSORULUI</w:t>
      </w:r>
    </w:p>
    <w:p w14:paraId="7C1C6C4E" w14:textId="77777777" w:rsidR="00833402" w:rsidRPr="00833402" w:rsidRDefault="00833402" w:rsidP="00833402">
      <w:p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SPONSORUL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are dreptul să facă publică activitatea de sponsorizare 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BENEFICIARULUI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în baza prezentului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Contract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prin promovarea numelui, a  mărcii, a emblemei și a imaginii sale.</w:t>
      </w:r>
    </w:p>
    <w:p w14:paraId="6973ECFC" w14:textId="77777777" w:rsidR="00833402" w:rsidRPr="00833402" w:rsidRDefault="00833402" w:rsidP="0083340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color w:val="1F497D"/>
          <w:kern w:val="0"/>
          <w:sz w:val="20"/>
          <w:szCs w:val="20"/>
          <w:lang w:eastAsia="en-GB"/>
          <w14:ligatures w14:val="none"/>
        </w:rPr>
      </w:pPr>
    </w:p>
    <w:p w14:paraId="1F577B1B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  <w:t>Art. 8 OBLIGAŢIILE BENEFICIARULUI</w:t>
      </w:r>
    </w:p>
    <w:p w14:paraId="7A1A8270" w14:textId="77777777" w:rsidR="00833402" w:rsidRPr="00833402" w:rsidRDefault="00833402" w:rsidP="00833402">
      <w:pPr>
        <w:spacing w:after="140" w:line="288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BENEFICIARUL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se obligă</w:t>
      </w:r>
      <w:r w:rsidRPr="00833402">
        <w:rPr>
          <w:rFonts w:ascii="Calibri" w:eastAsia="Calibri" w:hAnsi="Calibri" w:cs="Calibri"/>
          <w:bCs/>
          <w:color w:val="1F497D"/>
          <w:kern w:val="20"/>
          <w:sz w:val="20"/>
          <w:szCs w:val="20"/>
          <w14:ligatures w14:val="none"/>
        </w:rPr>
        <w:t xml:space="preserve"> să permită aducerea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la cunoștința publicului a prezentei sponsorizări, a numelui, mărcii și imaginii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SPONSORULUI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, eventual prin publicarea logo-ului și a link-ului, comunicatelor și testimonialelor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SPONSORULUI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pe site-ul 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BENEFICIARULUI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</w:t>
      </w:r>
      <w:r w:rsidRPr="00833402">
        <w:rPr>
          <w:rFonts w:ascii="Calibri" w:eastAsia="Calibri" w:hAnsi="Calibri" w:cs="Calibri"/>
          <w:iCs/>
          <w:color w:val="1F497D"/>
          <w:kern w:val="20"/>
          <w:sz w:val="20"/>
          <w:szCs w:val="20"/>
          <w14:ligatures w14:val="none"/>
        </w:rPr>
        <w:t xml:space="preserve">și / sau prin alte canale de promovare precum: Facebook, </w:t>
      </w:r>
      <w:proofErr w:type="spellStart"/>
      <w:r w:rsidRPr="00833402">
        <w:rPr>
          <w:rFonts w:ascii="Calibri" w:eastAsia="Calibri" w:hAnsi="Calibri" w:cs="Calibri"/>
          <w:iCs/>
          <w:color w:val="1F497D"/>
          <w:kern w:val="20"/>
          <w:sz w:val="20"/>
          <w:szCs w:val="20"/>
          <w14:ligatures w14:val="none"/>
        </w:rPr>
        <w:t>Instagram</w:t>
      </w:r>
      <w:proofErr w:type="spellEnd"/>
      <w:r w:rsidRPr="00833402">
        <w:rPr>
          <w:rFonts w:ascii="Calibri" w:eastAsia="Calibri" w:hAnsi="Calibri" w:cs="Calibri"/>
          <w:iCs/>
          <w:color w:val="1F497D"/>
          <w:kern w:val="20"/>
          <w:sz w:val="20"/>
          <w:szCs w:val="20"/>
          <w14:ligatures w14:val="none"/>
        </w:rPr>
        <w:t xml:space="preserve">,  transmitere newsletter de către </w:t>
      </w:r>
      <w:r w:rsidRPr="00833402">
        <w:rPr>
          <w:rFonts w:ascii="Calibri" w:eastAsia="Calibri" w:hAnsi="Calibri" w:cs="Calibri"/>
          <w:b/>
          <w:bCs/>
          <w:iCs/>
          <w:color w:val="1F497D"/>
          <w:kern w:val="20"/>
          <w:sz w:val="20"/>
          <w:szCs w:val="20"/>
          <w14:ligatures w14:val="none"/>
        </w:rPr>
        <w:t>BENEFICIAR</w:t>
      </w:r>
      <w:r w:rsidRPr="00833402">
        <w:rPr>
          <w:rFonts w:ascii="Calibri" w:eastAsia="Calibri" w:hAnsi="Calibri" w:cs="Calibri"/>
          <w:iCs/>
          <w:color w:val="1F497D"/>
          <w:kern w:val="20"/>
          <w:sz w:val="20"/>
          <w:szCs w:val="20"/>
          <w14:ligatures w14:val="none"/>
        </w:rPr>
        <w:t>, etc.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; Sponsorizarea va fi adusă la cunoștința publicului într-un mod care să nu lezeze, direct sau indirect, activitatea sponsorizată, bunele moravuri sau ordinea și liniștea publică.</w:t>
      </w:r>
    </w:p>
    <w:p w14:paraId="660AF567" w14:textId="77777777" w:rsidR="00833402" w:rsidRPr="00833402" w:rsidRDefault="00833402" w:rsidP="00833402">
      <w:pPr>
        <w:spacing w:after="140" w:line="240" w:lineRule="auto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</w:p>
    <w:p w14:paraId="4D754DDA" w14:textId="77777777" w:rsidR="00833402" w:rsidRPr="00833402" w:rsidRDefault="00833402" w:rsidP="00833402">
      <w:pPr>
        <w:keepNext/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  <w:t>Art. 9 CLAUZĂ SPECIALĂ GDPR</w:t>
      </w:r>
    </w:p>
    <w:p w14:paraId="28389171" w14:textId="77777777" w:rsidR="00833402" w:rsidRPr="00833402" w:rsidRDefault="00833402" w:rsidP="00833402">
      <w:pPr>
        <w:keepNext/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</w:pPr>
    </w:p>
    <w:p w14:paraId="1D306F73" w14:textId="77777777" w:rsidR="00833402" w:rsidRPr="00833402" w:rsidRDefault="00833402" w:rsidP="00833402">
      <w:pPr>
        <w:numPr>
          <w:ilvl w:val="0"/>
          <w:numId w:val="4"/>
        </w:numPr>
        <w:spacing w:after="140" w:line="240" w:lineRule="auto"/>
        <w:ind w:left="360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Reprezentanții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Părților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iau cunoștință despre prelucrarea datelor lor cu caracter personal de către cealaltă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Parte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în</w:t>
      </w:r>
      <w:r w:rsidRPr="00833402" w:rsidDel="00C8086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scopul executării prezentului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Contract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și pentru îndeplinirea obligațiilor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Părților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din domeniul fiscal, în</w:t>
      </w:r>
      <w:r w:rsidRPr="00833402" w:rsidDel="00C8086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conformitate cu prevederile Regulamentului UE 2016/679 privind protecția persoanelor fizice în</w:t>
      </w:r>
      <w:r w:rsidRPr="00833402" w:rsidDel="00C8086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ce privește prelucrarea datelor cu caracter personal și libera circulație a acestor date („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GDPR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”).</w:t>
      </w:r>
    </w:p>
    <w:p w14:paraId="6630489F" w14:textId="77777777" w:rsidR="00833402" w:rsidRPr="00833402" w:rsidRDefault="00833402" w:rsidP="00833402">
      <w:pPr>
        <w:numPr>
          <w:ilvl w:val="0"/>
          <w:numId w:val="4"/>
        </w:numPr>
        <w:spacing w:after="140" w:line="240" w:lineRule="auto"/>
        <w:ind w:left="360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În vederea prelucrării datelor cu caracter personal în vederea executării prezentului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Contract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, fiecare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Parte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este răspunzătoare în mod independent de respectarea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GDPR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în contextul activităților sale desfășurate în scopul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Contractului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.</w:t>
      </w:r>
    </w:p>
    <w:p w14:paraId="655EDE4A" w14:textId="77777777" w:rsidR="00833402" w:rsidRPr="00833402" w:rsidRDefault="00833402" w:rsidP="00833402">
      <w:pPr>
        <w:numPr>
          <w:ilvl w:val="0"/>
          <w:numId w:val="4"/>
        </w:numPr>
        <w:spacing w:after="140" w:line="240" w:lineRule="auto"/>
        <w:ind w:left="360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Datele cu caracter personal prelucrate de fiecare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Parte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trebuie să fie exacte și de actualitate, fiecare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Parte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va informa cealaltă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Parte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în cazul în care există orice modificare a datelor cu caracter personal prelucrate conform celor de mai sus, în măsura în care informațiile sunt relevante pentru executarea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Contractului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.</w:t>
      </w:r>
    </w:p>
    <w:p w14:paraId="0382B79F" w14:textId="77777777" w:rsidR="00833402" w:rsidRPr="00833402" w:rsidRDefault="00833402" w:rsidP="00833402">
      <w:pPr>
        <w:numPr>
          <w:ilvl w:val="0"/>
          <w:numId w:val="4"/>
        </w:numPr>
        <w:spacing w:after="140" w:line="240" w:lineRule="auto"/>
        <w:ind w:left="360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Părțile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se obligă să ia, pe propria răspundere, toate măsurile de precauție pentru a asigura securitatea și prevenirea oricăror distrugeri, pierderi, modificări, dezvăluiri, achiziții sau accesări ilegale sau neautorizate cu privire la datele cu caracter personal deținute despre cealaltă parte, reprezentanții, salariații și 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lastRenderedPageBreak/>
        <w:t>colaboratorii acesteia. În</w:t>
      </w:r>
      <w:r w:rsidRPr="00833402" w:rsidDel="00C8086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cazul în</w:t>
      </w:r>
      <w:r w:rsidRPr="00833402" w:rsidDel="00C753D1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care datele cu caracter personal furnizate au fost accesate sau obținute de o persoană neautorizată sau are loc cu orice încălcare a securității datelor cu caracter personal, fiecare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Parte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va notifica imediat celeilalte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Părți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un astfel de incident și va coopera în</w:t>
      </w:r>
      <w:r w:rsidRPr="00833402" w:rsidDel="004B1DB5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vederea luării oricăror măsuri considerate necesare pentru atenuarea oricărei pierderi sau daune provocate de un astfel de acces neautorizat și pentru notificarea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Autorității Naționale de Supraveghere a Prelucrării Datelor cu Caracter Personal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>.</w:t>
      </w:r>
    </w:p>
    <w:p w14:paraId="48CAF01B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</w:p>
    <w:p w14:paraId="2C6A0F21" w14:textId="77777777" w:rsidR="00833402" w:rsidRPr="00833402" w:rsidRDefault="00833402" w:rsidP="00833402">
      <w:pPr>
        <w:keepNext/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  <w:t>Art. 10 FORȚA MAJORĂ</w:t>
      </w:r>
    </w:p>
    <w:p w14:paraId="7BD33E39" w14:textId="77777777" w:rsidR="00833402" w:rsidRPr="00833402" w:rsidRDefault="00833402" w:rsidP="00833402">
      <w:pPr>
        <w:keepNext/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</w:pPr>
    </w:p>
    <w:p w14:paraId="72071DB8" w14:textId="77777777" w:rsidR="00833402" w:rsidRPr="00833402" w:rsidRDefault="00833402" w:rsidP="00833402">
      <w:pPr>
        <w:numPr>
          <w:ilvl w:val="0"/>
          <w:numId w:val="5"/>
        </w:numPr>
        <w:spacing w:after="140" w:line="240" w:lineRule="auto"/>
        <w:ind w:left="360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Forța majoră exonerează de răspundere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Părțile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, în cazul neexecutării parțiale sau totale a obligațiilor asumate prin prezentul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Contract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. Prin forță majoră se înțelege un eveniment independent de voința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Părților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, imprevizibil și insurmontabil, apărut după semnarea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Contractului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pe care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Părțile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nu îl puteau nici prevedea, nici împiedica, ce include, fără a se limita la: calamități naturale, războaie, revoluții, rebeliuni, insurecții civile, acte de expropriere, acte de naționalizare, explozii nucleare, contaminare radioactivă sau chimică, și alte circumstanțe în afara controlului rezonabil al unei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Părți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și care împiedică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Părțile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să execute total sau parțial obligațiile asumate. </w:t>
      </w:r>
    </w:p>
    <w:p w14:paraId="160C165B" w14:textId="77777777" w:rsidR="00833402" w:rsidRPr="00833402" w:rsidRDefault="00833402" w:rsidP="00833402">
      <w:pPr>
        <w:numPr>
          <w:ilvl w:val="0"/>
          <w:numId w:val="5"/>
        </w:numPr>
        <w:spacing w:after="140" w:line="240" w:lineRule="auto"/>
        <w:ind w:left="360"/>
        <w:jc w:val="both"/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</w:pP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Partea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care invocă forța majoră are obligația să o aducă la cunoștința celeilalte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Părți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, în scris, în maximum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2 zile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de la apariție, iar dovada forței majore, certificată de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Camera de Comerț și Industrie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sau alt organism abilitat de legea statului care o invocă, se va comunica în maximum </w:t>
      </w:r>
      <w:r w:rsidRPr="00833402">
        <w:rPr>
          <w:rFonts w:ascii="Calibri" w:eastAsia="Calibri" w:hAnsi="Calibri" w:cs="Calibri"/>
          <w:b/>
          <w:bCs/>
          <w:color w:val="1F497D"/>
          <w:kern w:val="20"/>
          <w:sz w:val="20"/>
          <w:szCs w:val="20"/>
          <w14:ligatures w14:val="none"/>
        </w:rPr>
        <w:t>5 zile</w:t>
      </w:r>
      <w:r w:rsidRPr="00833402">
        <w:rPr>
          <w:rFonts w:ascii="Calibri" w:eastAsia="Calibri" w:hAnsi="Calibri" w:cs="Calibri"/>
          <w:color w:val="1F497D"/>
          <w:kern w:val="20"/>
          <w:sz w:val="20"/>
          <w:szCs w:val="20"/>
          <w14:ligatures w14:val="none"/>
        </w:rPr>
        <w:t xml:space="preserve"> de la apariție.</w:t>
      </w:r>
    </w:p>
    <w:p w14:paraId="68C253EF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</w:p>
    <w:p w14:paraId="021ADE7B" w14:textId="77777777" w:rsidR="00833402" w:rsidRPr="00833402" w:rsidRDefault="00833402" w:rsidP="00833402">
      <w:pPr>
        <w:keepNext/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  <w:t>Art. 11  LITIGII</w:t>
      </w:r>
    </w:p>
    <w:p w14:paraId="5BD5C250" w14:textId="77777777" w:rsidR="00833402" w:rsidRPr="00833402" w:rsidRDefault="00833402" w:rsidP="00833402">
      <w:pPr>
        <w:keepNext/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</w:pPr>
    </w:p>
    <w:p w14:paraId="328C68A8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  <w:t>Litigiile vor fi soluționate pe cale amiabilă, iar în cazul în care nu se ajunge la o soluție agreată de ambele parți, litigiul va fi supus instanței judecătorești române competente de la sediul beneficiarului, pentru a-l soluționa.</w:t>
      </w:r>
    </w:p>
    <w:p w14:paraId="4F97CD99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  <w:t xml:space="preserve">Prezentul contract s-a încheiat </w:t>
      </w:r>
      <w:proofErr w:type="spellStart"/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  <w:t>şi</w:t>
      </w:r>
      <w:proofErr w:type="spellEnd"/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  <w:t xml:space="preserve"> semnat astăzi, data de </w:t>
      </w:r>
      <w:proofErr w:type="spellStart"/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  <w:t>de</w:t>
      </w:r>
      <w:proofErr w:type="spellEnd"/>
      <w:r w:rsidRPr="00833402"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  <w:t xml:space="preserve"> mai sus, în 2 (doua) exemplare originale de egală valoare juridică, câte unul pentru fiecare parte.</w:t>
      </w:r>
    </w:p>
    <w:p w14:paraId="0DB734E3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</w:p>
    <w:p w14:paraId="487494D2" w14:textId="77777777" w:rsidR="00833402" w:rsidRPr="00833402" w:rsidRDefault="00833402" w:rsidP="00833402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14:ligatures w14:val="none"/>
        </w:rPr>
      </w:pPr>
    </w:p>
    <w:p w14:paraId="5836E81B" w14:textId="77777777" w:rsidR="003D1EEA" w:rsidRPr="003D1EEA" w:rsidRDefault="003D1EEA" w:rsidP="003D1EEA">
      <w:pPr>
        <w:spacing w:after="0" w:line="240" w:lineRule="auto"/>
        <w:jc w:val="both"/>
        <w:rPr>
          <w:rFonts w:ascii="Calibri" w:eastAsia="Times New Roman" w:hAnsi="Calibri" w:cs="Calibri"/>
          <w:color w:val="1F497D"/>
          <w:kern w:val="0"/>
          <w:sz w:val="20"/>
          <w:szCs w:val="20"/>
          <w:lang w:eastAsia="en-GB"/>
          <w14:ligatures w14:val="none"/>
        </w:rPr>
      </w:pPr>
    </w:p>
    <w:p w14:paraId="4D732BD0" w14:textId="77777777" w:rsidR="003D1EEA" w:rsidRPr="003D1EEA" w:rsidRDefault="003D1EEA" w:rsidP="003D1EEA">
      <w:pPr>
        <w:spacing w:after="0" w:line="240" w:lineRule="auto"/>
        <w:jc w:val="both"/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</w:pP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>SPONSOR,</w:t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ab/>
        <w:t>BENEFICIAR,</w:t>
      </w:r>
    </w:p>
    <w:p w14:paraId="56649E2E" w14:textId="77777777" w:rsidR="003D1EEA" w:rsidRPr="003D1EEA" w:rsidRDefault="003D1EEA" w:rsidP="003D1EEA">
      <w:pPr>
        <w:spacing w:after="0" w:line="240" w:lineRule="auto"/>
        <w:jc w:val="both"/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</w:pPr>
    </w:p>
    <w:p w14:paraId="6D153FD2" w14:textId="77777777" w:rsidR="003D1EEA" w:rsidRPr="003D1EEA" w:rsidRDefault="003D1EEA" w:rsidP="003D1EEA">
      <w:pPr>
        <w:spacing w:after="0" w:line="240" w:lineRule="auto"/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</w:pP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B"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B7"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sym w:font="Symbol" w:char="F05D"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  <w:t>FUNDATIA DOUA INIMI GEMENE</w:t>
      </w:r>
    </w:p>
    <w:p w14:paraId="633E57D1" w14:textId="77777777" w:rsidR="003D1EEA" w:rsidRPr="003D1EEA" w:rsidRDefault="003D1EEA" w:rsidP="003D1EEA">
      <w:pPr>
        <w:spacing w:after="0" w:line="240" w:lineRule="auto"/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</w:pP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 xml:space="preserve">                       </w:t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  <w:t>PRIN PRESEDINTE EXECUTIV</w:t>
      </w:r>
    </w:p>
    <w:p w14:paraId="69BBE8EE" w14:textId="77777777" w:rsidR="003D1EEA" w:rsidRPr="003D1EEA" w:rsidRDefault="003D1EEA" w:rsidP="003D1EEA">
      <w:pPr>
        <w:spacing w:after="0" w:line="240" w:lineRule="auto"/>
        <w:rPr>
          <w:rFonts w:ascii="Calibri" w:eastAsia="Times New Roman" w:hAnsi="Calibri" w:cs="Calibri"/>
          <w:color w:val="1F497D"/>
          <w:kern w:val="0"/>
          <w:sz w:val="20"/>
          <w:szCs w:val="20"/>
          <w:lang w:val="it-IT" w:eastAsia="en-GB"/>
          <w14:ligatures w14:val="none"/>
        </w:rPr>
      </w:pP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</w:r>
      <w:r w:rsidRPr="003D1EEA">
        <w:rPr>
          <w:rFonts w:ascii="Calibri" w:eastAsia="Times New Roman" w:hAnsi="Calibri" w:cs="Calibri"/>
          <w:b/>
          <w:color w:val="1F497D"/>
          <w:kern w:val="0"/>
          <w:sz w:val="20"/>
          <w:szCs w:val="20"/>
          <w:lang w:val="it-IT" w:eastAsia="en-GB"/>
          <w14:ligatures w14:val="none"/>
        </w:rPr>
        <w:tab/>
        <w:t>MELNIC TATIANA</w:t>
      </w:r>
    </w:p>
    <w:p w14:paraId="4CBDAF6B" w14:textId="4A8D114C" w:rsidR="00833402" w:rsidRDefault="003D1EEA" w:rsidP="00D6451B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3261F1" wp14:editId="7DE5F49F">
            <wp:simplePos x="0" y="0"/>
            <wp:positionH relativeFrom="column">
              <wp:posOffset>2712085</wp:posOffset>
            </wp:positionH>
            <wp:positionV relativeFrom="paragraph">
              <wp:posOffset>8890</wp:posOffset>
            </wp:positionV>
            <wp:extent cx="3360420" cy="2446020"/>
            <wp:effectExtent l="0" t="0" r="0" b="0"/>
            <wp:wrapSquare wrapText="bothSides"/>
            <wp:docPr id="6557899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44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6451B">
        <w:t xml:space="preserve">                                                                           </w:t>
      </w:r>
    </w:p>
    <w:p w14:paraId="72C44EE6" w14:textId="66B93390" w:rsidR="00D6451B" w:rsidRPr="00D6451B" w:rsidRDefault="00D6451B" w:rsidP="00D6451B">
      <w:pPr>
        <w:tabs>
          <w:tab w:val="left" w:pos="5436"/>
        </w:tabs>
      </w:pPr>
      <w:r>
        <w:tab/>
        <w:t xml:space="preserve">                                                            </w:t>
      </w:r>
    </w:p>
    <w:sectPr w:rsidR="00D6451B" w:rsidRPr="00D6451B" w:rsidSect="008334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67CF" w14:textId="77777777" w:rsidR="001F231D" w:rsidRDefault="001F231D">
      <w:pPr>
        <w:spacing w:after="0" w:line="240" w:lineRule="auto"/>
      </w:pPr>
      <w:r>
        <w:separator/>
      </w:r>
    </w:p>
  </w:endnote>
  <w:endnote w:type="continuationSeparator" w:id="0">
    <w:p w14:paraId="5577AC94" w14:textId="77777777" w:rsidR="001F231D" w:rsidRDefault="001F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707847"/>
      <w:docPartObj>
        <w:docPartGallery w:val="Page Numbers (Bottom of Page)"/>
        <w:docPartUnique/>
      </w:docPartObj>
    </w:sdtPr>
    <w:sdtContent>
      <w:p w14:paraId="24B86B0F" w14:textId="0E8AB81A" w:rsidR="00270ACA" w:rsidRDefault="00270AC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07BEE7" w14:textId="77777777" w:rsidR="00833402" w:rsidRDefault="0083340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25FB" w14:textId="77777777" w:rsidR="001F231D" w:rsidRDefault="001F231D">
      <w:pPr>
        <w:spacing w:after="0" w:line="240" w:lineRule="auto"/>
      </w:pPr>
      <w:r>
        <w:separator/>
      </w:r>
    </w:p>
  </w:footnote>
  <w:footnote w:type="continuationSeparator" w:id="0">
    <w:p w14:paraId="0F623193" w14:textId="77777777" w:rsidR="001F231D" w:rsidRDefault="001F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E592" w14:textId="77777777" w:rsidR="00833402" w:rsidRPr="00F903B0" w:rsidRDefault="00833402" w:rsidP="00771AD5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85772"/>
    <w:multiLevelType w:val="hybridMultilevel"/>
    <w:tmpl w:val="6616B1F0"/>
    <w:lvl w:ilvl="0" w:tplc="D07806DA">
      <w:start w:val="1"/>
      <w:numFmt w:val="decimal"/>
      <w:lvlText w:val="9.%1."/>
      <w:lvlJc w:val="left"/>
      <w:pPr>
        <w:ind w:left="90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60" w:hanging="360"/>
      </w:pPr>
    </w:lvl>
    <w:lvl w:ilvl="2" w:tplc="FFFFFFFF" w:tentative="1">
      <w:start w:val="1"/>
      <w:numFmt w:val="lowerRoman"/>
      <w:lvlText w:val="%3."/>
      <w:lvlJc w:val="right"/>
      <w:pPr>
        <w:ind w:left="10080" w:hanging="180"/>
      </w:pPr>
    </w:lvl>
    <w:lvl w:ilvl="3" w:tplc="FFFFFFFF" w:tentative="1">
      <w:start w:val="1"/>
      <w:numFmt w:val="decimal"/>
      <w:lvlText w:val="%4."/>
      <w:lvlJc w:val="left"/>
      <w:pPr>
        <w:ind w:left="10800" w:hanging="360"/>
      </w:pPr>
    </w:lvl>
    <w:lvl w:ilvl="4" w:tplc="FFFFFFFF" w:tentative="1">
      <w:start w:val="1"/>
      <w:numFmt w:val="lowerLetter"/>
      <w:lvlText w:val="%5."/>
      <w:lvlJc w:val="left"/>
      <w:pPr>
        <w:ind w:left="11520" w:hanging="360"/>
      </w:pPr>
    </w:lvl>
    <w:lvl w:ilvl="5" w:tplc="FFFFFFFF" w:tentative="1">
      <w:start w:val="1"/>
      <w:numFmt w:val="lowerRoman"/>
      <w:lvlText w:val="%6."/>
      <w:lvlJc w:val="right"/>
      <w:pPr>
        <w:ind w:left="12240" w:hanging="180"/>
      </w:pPr>
    </w:lvl>
    <w:lvl w:ilvl="6" w:tplc="FFFFFFFF" w:tentative="1">
      <w:start w:val="1"/>
      <w:numFmt w:val="decimal"/>
      <w:lvlText w:val="%7."/>
      <w:lvlJc w:val="left"/>
      <w:pPr>
        <w:ind w:left="12960" w:hanging="360"/>
      </w:pPr>
    </w:lvl>
    <w:lvl w:ilvl="7" w:tplc="FFFFFFFF" w:tentative="1">
      <w:start w:val="1"/>
      <w:numFmt w:val="lowerLetter"/>
      <w:lvlText w:val="%8."/>
      <w:lvlJc w:val="left"/>
      <w:pPr>
        <w:ind w:left="13680" w:hanging="360"/>
      </w:pPr>
    </w:lvl>
    <w:lvl w:ilvl="8" w:tplc="FFFFFFFF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1" w15:restartNumberingAfterBreak="0">
    <w:nsid w:val="3A9A555F"/>
    <w:multiLevelType w:val="hybridMultilevel"/>
    <w:tmpl w:val="CF98B26E"/>
    <w:lvl w:ilvl="0" w:tplc="AA52B1D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F61CC"/>
    <w:multiLevelType w:val="hybridMultilevel"/>
    <w:tmpl w:val="27AE96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E169A"/>
    <w:multiLevelType w:val="hybridMultilevel"/>
    <w:tmpl w:val="6AF814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ED4280"/>
    <w:multiLevelType w:val="hybridMultilevel"/>
    <w:tmpl w:val="F7B0DE16"/>
    <w:lvl w:ilvl="0" w:tplc="6B9CE03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DA2094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A40EE"/>
    <w:multiLevelType w:val="multilevel"/>
    <w:tmpl w:val="05946C84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FF000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color w:val="44546A" w:themeColor="text2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FF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color w:val="FF0000"/>
        <w:sz w:val="20"/>
      </w:rPr>
    </w:lvl>
  </w:abstractNum>
  <w:abstractNum w:abstractNumId="6" w15:restartNumberingAfterBreak="0">
    <w:nsid w:val="6C6D55F5"/>
    <w:multiLevelType w:val="hybridMultilevel"/>
    <w:tmpl w:val="62C0C06E"/>
    <w:lvl w:ilvl="0" w:tplc="BE14B2B0">
      <w:start w:val="1"/>
      <w:numFmt w:val="decimal"/>
      <w:lvlText w:val="10.%1."/>
      <w:lvlJc w:val="left"/>
      <w:pPr>
        <w:ind w:left="5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120" w:hanging="360"/>
      </w:pPr>
    </w:lvl>
    <w:lvl w:ilvl="2" w:tplc="FFFFFFFF" w:tentative="1">
      <w:start w:val="1"/>
      <w:numFmt w:val="lowerRoman"/>
      <w:lvlText w:val="%3."/>
      <w:lvlJc w:val="right"/>
      <w:pPr>
        <w:ind w:left="6840" w:hanging="180"/>
      </w:pPr>
    </w:lvl>
    <w:lvl w:ilvl="3" w:tplc="FFFFFFFF" w:tentative="1">
      <w:start w:val="1"/>
      <w:numFmt w:val="decimal"/>
      <w:lvlText w:val="%4."/>
      <w:lvlJc w:val="left"/>
      <w:pPr>
        <w:ind w:left="7560" w:hanging="360"/>
      </w:pPr>
    </w:lvl>
    <w:lvl w:ilvl="4" w:tplc="FFFFFFFF" w:tentative="1">
      <w:start w:val="1"/>
      <w:numFmt w:val="lowerLetter"/>
      <w:lvlText w:val="%5."/>
      <w:lvlJc w:val="left"/>
      <w:pPr>
        <w:ind w:left="8280" w:hanging="360"/>
      </w:pPr>
    </w:lvl>
    <w:lvl w:ilvl="5" w:tplc="FFFFFFFF" w:tentative="1">
      <w:start w:val="1"/>
      <w:numFmt w:val="lowerRoman"/>
      <w:lvlText w:val="%6."/>
      <w:lvlJc w:val="right"/>
      <w:pPr>
        <w:ind w:left="9000" w:hanging="180"/>
      </w:pPr>
    </w:lvl>
    <w:lvl w:ilvl="6" w:tplc="FFFFFFFF" w:tentative="1">
      <w:start w:val="1"/>
      <w:numFmt w:val="decimal"/>
      <w:lvlText w:val="%7."/>
      <w:lvlJc w:val="left"/>
      <w:pPr>
        <w:ind w:left="9720" w:hanging="360"/>
      </w:pPr>
    </w:lvl>
    <w:lvl w:ilvl="7" w:tplc="FFFFFFFF" w:tentative="1">
      <w:start w:val="1"/>
      <w:numFmt w:val="lowerLetter"/>
      <w:lvlText w:val="%8."/>
      <w:lvlJc w:val="left"/>
      <w:pPr>
        <w:ind w:left="10440" w:hanging="360"/>
      </w:pPr>
    </w:lvl>
    <w:lvl w:ilvl="8" w:tplc="FFFFFFFF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323555418">
    <w:abstractNumId w:val="5"/>
  </w:num>
  <w:num w:numId="2" w16cid:durableId="1983121512">
    <w:abstractNumId w:val="2"/>
  </w:num>
  <w:num w:numId="3" w16cid:durableId="1751269738">
    <w:abstractNumId w:val="1"/>
  </w:num>
  <w:num w:numId="4" w16cid:durableId="1829396792">
    <w:abstractNumId w:val="0"/>
  </w:num>
  <w:num w:numId="5" w16cid:durableId="1884096540">
    <w:abstractNumId w:val="6"/>
  </w:num>
  <w:num w:numId="6" w16cid:durableId="1509902979">
    <w:abstractNumId w:val="4"/>
  </w:num>
  <w:num w:numId="7" w16cid:durableId="1784768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02"/>
    <w:rsid w:val="001F231D"/>
    <w:rsid w:val="00270ACA"/>
    <w:rsid w:val="003D1EEA"/>
    <w:rsid w:val="00476EB5"/>
    <w:rsid w:val="004B706A"/>
    <w:rsid w:val="005461EC"/>
    <w:rsid w:val="005E2B3E"/>
    <w:rsid w:val="006C764A"/>
    <w:rsid w:val="00833402"/>
    <w:rsid w:val="009B12C6"/>
    <w:rsid w:val="009F3CD6"/>
    <w:rsid w:val="00B33D94"/>
    <w:rsid w:val="00CE7B9D"/>
    <w:rsid w:val="00D22EEB"/>
    <w:rsid w:val="00D6451B"/>
    <w:rsid w:val="00D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E993"/>
  <w15:chartTrackingRefBased/>
  <w15:docId w15:val="{AA90123E-CEEE-43CD-B24D-E8BC4C12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33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33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33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3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33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33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33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33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33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33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33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33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340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3340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3340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3340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3340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3340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33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33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33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33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33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3340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3340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3340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33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3340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3340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33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33402"/>
  </w:style>
  <w:style w:type="paragraph" w:styleId="Subsol">
    <w:name w:val="footer"/>
    <w:basedOn w:val="Normal"/>
    <w:link w:val="SubsolCaracter"/>
    <w:uiPriority w:val="99"/>
    <w:unhideWhenUsed/>
    <w:rsid w:val="00833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33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1553</Words>
  <Characters>9008</Characters>
  <Application>Microsoft Office Word</Application>
  <DocSecurity>0</DocSecurity>
  <Lines>75</Lines>
  <Paragraphs>21</Paragraphs>
  <ScaleCrop>false</ScaleCrop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MELNIC</dc:creator>
  <cp:keywords/>
  <dc:description/>
  <cp:lastModifiedBy>TATIANA MELNIC</cp:lastModifiedBy>
  <cp:revision>10</cp:revision>
  <dcterms:created xsi:type="dcterms:W3CDTF">2026-05-09T13:58:00Z</dcterms:created>
  <dcterms:modified xsi:type="dcterms:W3CDTF">2026-05-09T15:25:00Z</dcterms:modified>
</cp:coreProperties>
</file>